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7"/>
        <w:gridCol w:w="5430"/>
        <w:gridCol w:w="1341"/>
      </w:tblGrid>
      <w:tr w:rsidR="00984F41" w:rsidRPr="00A77C08" w:rsidTr="00984F41">
        <w:trPr>
          <w:trHeight w:val="1345"/>
        </w:trPr>
        <w:tc>
          <w:tcPr>
            <w:tcW w:w="3217" w:type="dxa"/>
          </w:tcPr>
          <w:p w:rsidR="00984F41" w:rsidRPr="00A77C08" w:rsidRDefault="00984F41" w:rsidP="002D0129">
            <w:pPr>
              <w:spacing w:after="0"/>
            </w:pPr>
            <w:bookmarkStart w:id="0" w:name="_GoBack"/>
            <w:bookmarkEnd w:id="0"/>
            <w:r w:rsidRPr="00A77C08"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00B47C78" wp14:editId="2717B0E2">
                  <wp:simplePos x="0" y="0"/>
                  <wp:positionH relativeFrom="column">
                    <wp:posOffset>-21482</wp:posOffset>
                  </wp:positionH>
                  <wp:positionV relativeFrom="paragraph">
                    <wp:posOffset>14945</wp:posOffset>
                  </wp:positionV>
                  <wp:extent cx="946150" cy="749300"/>
                  <wp:effectExtent l="0" t="0" r="6350" b="0"/>
                  <wp:wrapNone/>
                  <wp:docPr id="3" name="Imagem 3" descr="logo ICS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ICS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C08"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52E984CD" wp14:editId="63988260">
                  <wp:simplePos x="0" y="0"/>
                  <wp:positionH relativeFrom="column">
                    <wp:posOffset>915698</wp:posOffset>
                  </wp:positionH>
                  <wp:positionV relativeFrom="paragraph">
                    <wp:posOffset>141191</wp:posOffset>
                  </wp:positionV>
                  <wp:extent cx="900430" cy="624205"/>
                  <wp:effectExtent l="0" t="0" r="0" b="444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30" w:type="dxa"/>
          </w:tcPr>
          <w:p w:rsidR="00984F41" w:rsidRPr="00A77C08" w:rsidRDefault="00984F41" w:rsidP="002D0129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  <w:p w:rsidR="00984F41" w:rsidRPr="00A77C08" w:rsidRDefault="00984F41" w:rsidP="002D0129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A77C08">
              <w:rPr>
                <w:rFonts w:ascii="Verdana" w:hAnsi="Verdana"/>
                <w:sz w:val="20"/>
              </w:rPr>
              <w:t>UNIVERSIDADE FEDERAL DE ALAGOAS – UFAL</w:t>
            </w:r>
          </w:p>
          <w:p w:rsidR="00984F41" w:rsidRPr="00A77C08" w:rsidRDefault="00984F41" w:rsidP="002D0129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A77C08">
              <w:rPr>
                <w:rFonts w:ascii="Verdana" w:hAnsi="Verdana"/>
                <w:sz w:val="20"/>
              </w:rPr>
              <w:t>INSTITUTO DE CIÊNCIAS SOCIAIS - ICS</w:t>
            </w:r>
          </w:p>
          <w:p w:rsidR="00984F41" w:rsidRPr="00A77C08" w:rsidRDefault="00984F41" w:rsidP="002D0129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A77C08">
              <w:rPr>
                <w:rFonts w:ascii="Verdana" w:hAnsi="Verdana"/>
                <w:sz w:val="20"/>
              </w:rPr>
              <w:t xml:space="preserve">PROGRAMA DE PÓS-GRADUAÇÃO EM       </w:t>
            </w:r>
          </w:p>
          <w:p w:rsidR="00984F41" w:rsidRPr="00A77C08" w:rsidRDefault="00984F41" w:rsidP="002D0129">
            <w:pPr>
              <w:spacing w:after="0" w:line="240" w:lineRule="auto"/>
              <w:rPr>
                <w:rFonts w:ascii="Verdana" w:hAnsi="Verdana"/>
                <w:sz w:val="20"/>
              </w:rPr>
            </w:pPr>
            <w:r w:rsidRPr="00A77C08">
              <w:rPr>
                <w:rFonts w:ascii="Verdana" w:hAnsi="Verdana"/>
                <w:sz w:val="20"/>
              </w:rPr>
              <w:t>SOCIOLOGIA - PPGS</w:t>
            </w:r>
          </w:p>
          <w:p w:rsidR="00984F41" w:rsidRPr="00A77C08" w:rsidRDefault="00984F41" w:rsidP="002D0129">
            <w:p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341" w:type="dxa"/>
          </w:tcPr>
          <w:p w:rsidR="00984F41" w:rsidRPr="00A77C08" w:rsidRDefault="0041246F" w:rsidP="002D0129">
            <w:pPr>
              <w:spacing w:after="0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75pt;margin-top:5.2pt;width:41.8pt;height:59.15pt;z-index:251658240;mso-position-horizontal-relative:text;mso-position-vertical-relative:text">
                  <v:imagedata r:id="rId7" o:title=""/>
                </v:shape>
                <o:OLEObject Type="Embed" ProgID="MSPhotoEd.3" ShapeID="_x0000_s1026" DrawAspect="Content" ObjectID="_1546275341" r:id="rId8"/>
              </w:pict>
            </w:r>
          </w:p>
        </w:tc>
      </w:tr>
    </w:tbl>
    <w:p w:rsidR="00E63D46" w:rsidRPr="00A77C08" w:rsidRDefault="00E63D46"/>
    <w:p w:rsidR="00FA51C4" w:rsidRPr="00710FD2" w:rsidRDefault="00FA51C4" w:rsidP="00FA51C4">
      <w:pPr>
        <w:jc w:val="center"/>
        <w:rPr>
          <w:rFonts w:ascii="Times New Roman" w:hAnsi="Times New Roman" w:cs="Times New Roman"/>
          <w:b/>
          <w:sz w:val="24"/>
        </w:rPr>
      </w:pPr>
      <w:r w:rsidRPr="00710FD2">
        <w:rPr>
          <w:rFonts w:ascii="Times New Roman" w:hAnsi="Times New Roman" w:cs="Times New Roman"/>
          <w:b/>
          <w:sz w:val="24"/>
        </w:rPr>
        <w:t>MESTRADO EM SOCIOLOGIA SELEÇÃO 2017</w:t>
      </w:r>
    </w:p>
    <w:p w:rsidR="00FA51C4" w:rsidRPr="00710FD2" w:rsidRDefault="00FA51C4" w:rsidP="00FA51C4">
      <w:pPr>
        <w:jc w:val="center"/>
        <w:rPr>
          <w:rFonts w:ascii="Times New Roman" w:hAnsi="Times New Roman" w:cs="Times New Roman"/>
          <w:b/>
          <w:sz w:val="24"/>
        </w:rPr>
      </w:pPr>
      <w:r w:rsidRPr="00710FD2">
        <w:rPr>
          <w:rFonts w:ascii="Times New Roman" w:hAnsi="Times New Roman" w:cs="Times New Roman"/>
          <w:b/>
          <w:sz w:val="24"/>
        </w:rPr>
        <w:t>EDITAL 25/2016</w:t>
      </w:r>
    </w:p>
    <w:p w:rsidR="00984F41" w:rsidRPr="00710FD2" w:rsidRDefault="00984F41" w:rsidP="00984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FD2">
        <w:rPr>
          <w:rFonts w:ascii="Times New Roman" w:hAnsi="Times New Roman" w:cs="Times New Roman"/>
          <w:b/>
          <w:sz w:val="24"/>
          <w:szCs w:val="24"/>
        </w:rPr>
        <w:t xml:space="preserve">PADRÃO DE RESPOSTAS DA PROVA DE TEORIA </w:t>
      </w:r>
      <w:r w:rsidR="00FA51C4" w:rsidRPr="00710FD2">
        <w:rPr>
          <w:rFonts w:ascii="Times New Roman" w:hAnsi="Times New Roman" w:cs="Times New Roman"/>
          <w:b/>
          <w:sz w:val="24"/>
          <w:szCs w:val="24"/>
        </w:rPr>
        <w:t>SOCIOLÓGICA</w:t>
      </w:r>
    </w:p>
    <w:p w:rsidR="00984F41" w:rsidRPr="00A77C08" w:rsidRDefault="00984F41" w:rsidP="00984F41">
      <w:pPr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FA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D861E7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08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A77C0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77C08">
        <w:rPr>
          <w:rFonts w:ascii="Times New Roman" w:hAnsi="Times New Roman" w:cs="Times New Roman"/>
          <w:b/>
          <w:sz w:val="24"/>
          <w:szCs w:val="24"/>
        </w:rPr>
        <w:t>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Comparar os procedimentos teórico-metodológicos adotados por Durkheim, Marx e Weber explorando as singularidades e divergências entre os autores.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Durkheim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Apresentar como no pensamento durkheimiano a vida humana é social e está calcada nas representações.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Nomear os critérios de objetividade conceituados por Durkheim como fatos sociais, dotados da propriedade da coercitividade, coletividade e generalidade.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Demonstrar como a moral e o direito são expressões da força modeladora e não intencional dos fatos sociais.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 Descrever as estratégias utilizadas pelo autor para estabelecer uma compreensão objetiva dos fenômenos sociais.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Discorrer sobre as possibilidades de comparação entre sociedades que são posicionadas em diferentes estágios de desenvolvimento histórico-cultural.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Marx: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Apresentar como o autor descreve seu método quando faz a critica à economia política inglesa;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Descrever como o autor define a singularidade do materialismo histórico-dialético, especialmente no que tange às dinâmicas de produção e apreensão da totalidade concreta;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Descrever o papel que o autor atribui à esfera ideológica e a separação envolvendo superestrutura e infraestrutura;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lastRenderedPageBreak/>
        <w:t xml:space="preserve">Descrever quais as escolhas teórico-metodológicas </w:t>
      </w:r>
      <w:proofErr w:type="gramStart"/>
      <w:r w:rsidRPr="00A77C08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A77C08">
        <w:rPr>
          <w:rFonts w:ascii="Times New Roman" w:hAnsi="Times New Roman" w:cs="Times New Roman"/>
          <w:sz w:val="24"/>
          <w:szCs w:val="24"/>
        </w:rPr>
        <w:t xml:space="preserve"> traçadas pelo autor para sustentar que a propriedade dos meios de produção determina os tipos de divisão humana em classes sociais, que, por sua vez impulsiona a dinâmica das mudanças histórico-sociais;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Demonstrar como o autor faz uso da categoria de classe social e seu papel na defesa dos diferentes interesses político-econômicos.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Weber: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Demonstrar como, para o autor, a realidade é infinita e inapreensível como totalidade.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Demonstrar como no pensamento do autor a subjetividade contida no ponto de vista define um campo potencial de percepção dos fatos e de formulação de problemas científicos.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Explicitar que a explicação de um fenômeno social é sempre parcial, sendo, contudo, possível de ser compreendido objetivamente.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Demonstrar como Weber concebe a relação entre sujeito e objeto e suas implicações para as formulações teórico-metodológicas do autor.  </w:t>
      </w:r>
    </w:p>
    <w:p w:rsidR="00984F41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Apresentar que a solução metodológica apresentada por Weber consiste no tipo ideal, que se operacionaliza a partir da seleção de um traço da realidade.</w:t>
      </w:r>
    </w:p>
    <w:p w:rsidR="00FA51C4" w:rsidRPr="00A77C08" w:rsidRDefault="00FA51C4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861E7" w:rsidRPr="00A77C08" w:rsidRDefault="00D861E7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08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A77C08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77C08">
        <w:rPr>
          <w:rFonts w:ascii="Times New Roman" w:hAnsi="Times New Roman" w:cs="Times New Roman"/>
          <w:b/>
          <w:sz w:val="24"/>
          <w:szCs w:val="24"/>
        </w:rPr>
        <w:t>.</w:t>
      </w:r>
      <w:r w:rsidR="00FA51C4" w:rsidRPr="00A77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Introduzir o debate da síntese teórica dos anos 1980 e qual as ambições nortearam tal esforço científico.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Apresentar como cada autor concebe, delineia e teoriza as saídas para enfrentar os pares dicotômicos individuo-sociedade; sujeito-objeto.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Apresentar como os conceitos de figuração e de interdependência socioafetiva se conectam no arcabouço teórico de Norbert Elias.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Discorrer sobre como diferentes figurações moldam distintas formas de controle e autocontrole.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Demonstrar como no pensamento de Elias os indivíduos </w:t>
      </w:r>
      <w:proofErr w:type="gramStart"/>
      <w:r w:rsidRPr="00A77C08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A77C08">
        <w:rPr>
          <w:rFonts w:ascii="Times New Roman" w:hAnsi="Times New Roman" w:cs="Times New Roman"/>
          <w:sz w:val="24"/>
          <w:szCs w:val="24"/>
        </w:rPr>
        <w:t xml:space="preserve"> vistos como feixes de múltiplas dependências, não harmônicas e não igualmente recíprocas, mas reticulares.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Descrever os pressupostos que orientaram a criação da teoria da estruturação e como contribuiu para avançar na superação do dilema agente e estrutura.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Apresentar o conceito de agência em Giddens discorrendo sobre como a concentração de poderes permite aos indivíduos desencadearem transformações no mundo.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Descrever e nomear o que Giddens entende por dualidade da estrutura.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lastRenderedPageBreak/>
        <w:t>Explicitar que a noção de habitus construída por Bourdieu confronta ideia estruturalista de que as pessoas desempenham papéis prescritos por normas codificadas.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Demonstrar que a praxiologia bourdieusiana está ancorada na concepção de que o habitus é um sistema de disposições.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Apresentar os conceitos de espaço social e campo.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Dissertar sobre como no pensamento de Bernard Lahire, a diferenciação psíquica intraindividual tem importantes repercussões nas redes de relações humanas.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Apresentar o conceito de pluralidade de ordens.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Apresentar quais são que sua concepção de indivíduo não é unidade analítica de investigação e sim as variações intraindividuais e a pluralidade de ordens intrasocietais.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861E7" w:rsidRPr="00A77C08" w:rsidRDefault="00D861E7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08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A77C08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A77C08">
        <w:rPr>
          <w:rFonts w:ascii="Times New Roman" w:hAnsi="Times New Roman" w:cs="Times New Roman"/>
          <w:b/>
          <w:sz w:val="24"/>
          <w:szCs w:val="24"/>
        </w:rPr>
        <w:t>.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Apresentar como Florestan Fernandes, Guerreiro Ramos e Jessé Souza compreendem o padrão da desigualdade brasileira, considerando o debate no pensamento social sobre raça e classe.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Descrever como Jessé Souza examina e analisa o processo de invisibilidade da desigualdade e as suas repercussões para a formação do que chamou de habitus precário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Demonstrar como Florestan Fernandes explica o processo de integração assimétrica e excludente do negro brasileiro no processo de construção da ordem social competitiva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 xml:space="preserve">Descrever como Guerreiro Ramos abordou a integração do negro e o respectivo papel que </w:t>
      </w:r>
      <w:proofErr w:type="gramStart"/>
      <w:r w:rsidRPr="00A77C08">
        <w:rPr>
          <w:rFonts w:ascii="Times New Roman" w:hAnsi="Times New Roman" w:cs="Times New Roman"/>
          <w:sz w:val="24"/>
          <w:szCs w:val="24"/>
        </w:rPr>
        <w:t>os aspectos étnico-culturais</w:t>
      </w:r>
      <w:proofErr w:type="gramEnd"/>
      <w:r w:rsidRPr="00A77C08">
        <w:rPr>
          <w:rFonts w:ascii="Times New Roman" w:hAnsi="Times New Roman" w:cs="Times New Roman"/>
          <w:sz w:val="24"/>
          <w:szCs w:val="24"/>
        </w:rPr>
        <w:t xml:space="preserve"> cumprem no processo de integração nacional. </w:t>
      </w:r>
    </w:p>
    <w:p w:rsidR="00A77C08" w:rsidRPr="00A77C08" w:rsidRDefault="00A77C08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77C08">
        <w:rPr>
          <w:rFonts w:ascii="Times New Roman" w:hAnsi="Times New Roman" w:cs="Times New Roman"/>
          <w:sz w:val="24"/>
          <w:szCs w:val="24"/>
        </w:rPr>
        <w:t>Apresentar comparativamente as similaridades e dissonâncias entre as abordagens elaboradas por Souza, Ramos e Fernandes.</w:t>
      </w:r>
    </w:p>
    <w:p w:rsidR="00FA51C4" w:rsidRPr="00A77C08" w:rsidRDefault="00FA51C4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A7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FA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FA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FA51C4" w:rsidRPr="00A77C08" w:rsidRDefault="00FA51C4" w:rsidP="00FA5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FA51C4" w:rsidRPr="00A77C08" w:rsidSect="000E20E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41"/>
    <w:rsid w:val="000E20E5"/>
    <w:rsid w:val="0041246F"/>
    <w:rsid w:val="00710FD2"/>
    <w:rsid w:val="008429B1"/>
    <w:rsid w:val="00984F41"/>
    <w:rsid w:val="00A77C08"/>
    <w:rsid w:val="00D861E7"/>
    <w:rsid w:val="00E63D46"/>
    <w:rsid w:val="00F41A73"/>
    <w:rsid w:val="00F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ICS-7843</dc:creator>
  <cp:lastModifiedBy>Convidado</cp:lastModifiedBy>
  <cp:revision>2</cp:revision>
  <dcterms:created xsi:type="dcterms:W3CDTF">2017-01-18T23:09:00Z</dcterms:created>
  <dcterms:modified xsi:type="dcterms:W3CDTF">2017-01-18T23:09:00Z</dcterms:modified>
</cp:coreProperties>
</file>